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江西</w:t>
      </w:r>
      <w:r>
        <w:rPr>
          <w:b/>
          <w:bCs/>
          <w:sz w:val="32"/>
          <w:szCs w:val="32"/>
        </w:rPr>
        <w:t>赣锋循环科技有限公司</w:t>
      </w:r>
      <w:r>
        <w:rPr>
          <w:rFonts w:hint="eastAsia"/>
          <w:b/>
          <w:bCs/>
          <w:sz w:val="32"/>
          <w:szCs w:val="32"/>
        </w:rPr>
        <w:t>锂铯</w:t>
      </w:r>
      <w:r>
        <w:rPr>
          <w:b/>
          <w:bCs/>
          <w:sz w:val="32"/>
          <w:szCs w:val="32"/>
        </w:rPr>
        <w:t>系列新型功能材料项目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环境影响报告书全本公示</w:t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</w:t>
      </w:r>
      <w:r>
        <w:rPr>
          <w:sz w:val="28"/>
          <w:szCs w:val="28"/>
        </w:rPr>
        <w:t>锂铯系列新型功能材料项目环境影响报告书已通过专家审查，拟报新余</w:t>
      </w:r>
      <w:r>
        <w:rPr>
          <w:rFonts w:hint="eastAsia"/>
          <w:sz w:val="28"/>
          <w:szCs w:val="28"/>
        </w:rPr>
        <w:t>市</w:t>
      </w:r>
      <w:r>
        <w:rPr>
          <w:sz w:val="28"/>
          <w:szCs w:val="28"/>
        </w:rPr>
        <w:t>高新生态环境局</w:t>
      </w:r>
      <w:r>
        <w:rPr>
          <w:rFonts w:hint="eastAsia"/>
          <w:sz w:val="28"/>
          <w:szCs w:val="28"/>
        </w:rPr>
        <w:t>审批</w:t>
      </w:r>
      <w:r>
        <w:rPr>
          <w:sz w:val="28"/>
          <w:szCs w:val="28"/>
        </w:rPr>
        <w:t>，根据《</w:t>
      </w:r>
      <w:r>
        <w:rPr>
          <w:rFonts w:hint="eastAsia"/>
          <w:sz w:val="28"/>
          <w:szCs w:val="28"/>
        </w:rPr>
        <w:t>环境</w:t>
      </w:r>
      <w:r>
        <w:rPr>
          <w:sz w:val="28"/>
          <w:szCs w:val="28"/>
        </w:rPr>
        <w:t>影响评价</w:t>
      </w:r>
      <w:r>
        <w:rPr>
          <w:rFonts w:hint="eastAsia"/>
          <w:sz w:val="28"/>
          <w:szCs w:val="28"/>
        </w:rPr>
        <w:t>公众</w:t>
      </w:r>
      <w:r>
        <w:rPr>
          <w:sz w:val="28"/>
          <w:szCs w:val="28"/>
        </w:rPr>
        <w:t>参与办法》</w:t>
      </w:r>
      <w:r>
        <w:rPr>
          <w:rFonts w:hint="eastAsia"/>
          <w:sz w:val="28"/>
          <w:szCs w:val="28"/>
        </w:rPr>
        <w:t>（生态环境部</w:t>
      </w:r>
      <w:r>
        <w:rPr>
          <w:sz w:val="28"/>
          <w:szCs w:val="28"/>
        </w:rPr>
        <w:t>第</w:t>
      </w:r>
      <w:r>
        <w:rPr>
          <w:rFonts w:hint="eastAsia"/>
          <w:sz w:val="28"/>
          <w:szCs w:val="28"/>
        </w:rPr>
        <w:t>4号</w:t>
      </w:r>
      <w:r>
        <w:rPr>
          <w:sz w:val="28"/>
          <w:szCs w:val="28"/>
        </w:rPr>
        <w:t>令</w:t>
      </w:r>
      <w:r>
        <w:rPr>
          <w:rFonts w:hint="eastAsia"/>
          <w:sz w:val="28"/>
          <w:szCs w:val="28"/>
        </w:rPr>
        <w:t>）第</w:t>
      </w:r>
      <w:r>
        <w:rPr>
          <w:sz w:val="28"/>
          <w:szCs w:val="28"/>
        </w:rPr>
        <w:t>二十条</w:t>
      </w:r>
      <w:r>
        <w:rPr>
          <w:rFonts w:hint="eastAsia"/>
          <w:sz w:val="28"/>
          <w:szCs w:val="28"/>
        </w:rPr>
        <w:t>要求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现</w:t>
      </w:r>
      <w:r>
        <w:rPr>
          <w:sz w:val="28"/>
          <w:szCs w:val="28"/>
        </w:rPr>
        <w:t>将该项目环境影响报告书全文</w:t>
      </w:r>
      <w:r>
        <w:rPr>
          <w:rFonts w:hint="eastAsia"/>
          <w:sz w:val="28"/>
          <w:szCs w:val="28"/>
        </w:rPr>
        <w:t>及</w:t>
      </w:r>
      <w:r>
        <w:rPr>
          <w:sz w:val="28"/>
          <w:szCs w:val="28"/>
        </w:rPr>
        <w:t>公众参与说明</w:t>
      </w:r>
      <w:r>
        <w:rPr>
          <w:rFonts w:hint="eastAsia"/>
          <w:sz w:val="28"/>
          <w:szCs w:val="28"/>
        </w:rPr>
        <w:t>向</w:t>
      </w:r>
      <w:r>
        <w:rPr>
          <w:sz w:val="28"/>
          <w:szCs w:val="28"/>
        </w:rPr>
        <w:t>社会公开，</w:t>
      </w:r>
      <w:r>
        <w:rPr>
          <w:rFonts w:hint="eastAsia"/>
          <w:sz w:val="28"/>
          <w:szCs w:val="28"/>
        </w:rPr>
        <w:t>报告书</w:t>
      </w:r>
      <w:r>
        <w:rPr>
          <w:sz w:val="28"/>
          <w:szCs w:val="28"/>
        </w:rPr>
        <w:t>全本及公众参与说明见附件。</w:t>
      </w:r>
    </w:p>
    <w:p>
      <w:pPr>
        <w:rPr>
          <w:sz w:val="28"/>
          <w:szCs w:val="28"/>
        </w:rPr>
      </w:pPr>
      <w:bookmarkStart w:id="0" w:name="_GoBack"/>
      <w:bookmarkEnd w:id="0"/>
    </w:p>
    <w:p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江西</w:t>
      </w:r>
      <w:r>
        <w:rPr>
          <w:sz w:val="28"/>
          <w:szCs w:val="28"/>
        </w:rPr>
        <w:t>赣锋循环科技有限公司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BF"/>
    <w:rsid w:val="00033915"/>
    <w:rsid w:val="001A54BF"/>
    <w:rsid w:val="00A21EE2"/>
    <w:rsid w:val="3AEA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